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6B3611" w:rsidRDefault="00046401" w:rsidP="00046401">
      <w:pPr>
        <w:jc w:val="center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b/>
          <w:szCs w:val="24"/>
        </w:rPr>
        <w:t>Request for Expressions of Interest</w:t>
      </w:r>
    </w:p>
    <w:p w:rsidR="00601523" w:rsidRPr="006B3611" w:rsidRDefault="00601523" w:rsidP="00601523">
      <w:pPr>
        <w:spacing w:before="240"/>
        <w:jc w:val="center"/>
        <w:rPr>
          <w:rFonts w:asciiTheme="minorHAnsi" w:hAnsiTheme="minorHAnsi"/>
          <w:bCs/>
          <w:spacing w:val="-3"/>
          <w:szCs w:val="24"/>
        </w:rPr>
      </w:pPr>
      <w:r w:rsidRPr="006B3611">
        <w:rPr>
          <w:rFonts w:asciiTheme="minorHAnsi" w:hAnsiTheme="minorHAnsi"/>
          <w:bCs/>
          <w:spacing w:val="-3"/>
          <w:szCs w:val="24"/>
        </w:rPr>
        <w:t>Russian Federation</w:t>
      </w:r>
    </w:p>
    <w:p w:rsidR="00601523" w:rsidRPr="006B3611" w:rsidRDefault="008971A4" w:rsidP="00601523">
      <w:pPr>
        <w:pStyle w:val="a6"/>
        <w:jc w:val="center"/>
        <w:rPr>
          <w:rFonts w:asciiTheme="minorHAnsi" w:hAnsiTheme="minorHAnsi"/>
          <w:bCs/>
          <w:spacing w:val="-3"/>
          <w:lang w:val="en-US" w:eastAsia="en-US"/>
        </w:rPr>
      </w:pPr>
      <w:r w:rsidRPr="006B3611">
        <w:rPr>
          <w:rFonts w:asciiTheme="minorHAnsi" w:hAnsiTheme="minorHAnsi"/>
          <w:bCs/>
          <w:spacing w:val="-3"/>
          <w:lang w:val="en-US" w:eastAsia="en-US"/>
        </w:rPr>
        <w:t>Preservation and Promotion of Cultural H</w:t>
      </w:r>
      <w:r w:rsidR="003A38BF" w:rsidRPr="006B3611">
        <w:rPr>
          <w:rFonts w:asciiTheme="minorHAnsi" w:hAnsiTheme="minorHAnsi"/>
          <w:bCs/>
          <w:spacing w:val="-3"/>
          <w:lang w:val="en-US" w:eastAsia="en-US"/>
        </w:rPr>
        <w:t xml:space="preserve">eritage </w:t>
      </w:r>
      <w:r w:rsidRPr="006B3611">
        <w:rPr>
          <w:rFonts w:asciiTheme="minorHAnsi" w:hAnsiTheme="minorHAnsi"/>
          <w:bCs/>
          <w:spacing w:val="-3"/>
          <w:lang w:val="en-US" w:eastAsia="en-US"/>
        </w:rPr>
        <w:t>Project</w:t>
      </w:r>
    </w:p>
    <w:p w:rsidR="00F77207" w:rsidRDefault="00DA3ED7" w:rsidP="00F77207">
      <w:pPr>
        <w:pStyle w:val="3"/>
        <w:spacing w:before="0" w:after="0"/>
        <w:jc w:val="center"/>
        <w:rPr>
          <w:rFonts w:asciiTheme="minorHAnsi" w:hAnsiTheme="minorHAnsi"/>
          <w:i/>
          <w:szCs w:val="24"/>
        </w:rPr>
      </w:pPr>
      <w:r w:rsidRPr="00DA3ED7">
        <w:rPr>
          <w:rFonts w:asciiTheme="minorHAnsi" w:hAnsiTheme="minorHAnsi"/>
          <w:i/>
          <w:szCs w:val="24"/>
        </w:rPr>
        <w:t xml:space="preserve">Consulting Services in Monitoring and Evaluation of the </w:t>
      </w:r>
    </w:p>
    <w:p w:rsidR="00D61D7E" w:rsidRDefault="00DA3ED7">
      <w:pPr>
        <w:pStyle w:val="3"/>
        <w:spacing w:before="0" w:after="200"/>
        <w:jc w:val="center"/>
        <w:rPr>
          <w:rFonts w:asciiTheme="minorHAnsi" w:hAnsiTheme="minorHAnsi"/>
          <w:bCs/>
          <w:i/>
        </w:rPr>
      </w:pPr>
      <w:r w:rsidRPr="00DA3ED7">
        <w:rPr>
          <w:rFonts w:asciiTheme="minorHAnsi" w:hAnsiTheme="minorHAnsi"/>
          <w:bCs/>
          <w:i/>
        </w:rPr>
        <w:t>Preservation and Promotion of Cultural Heritage Project</w:t>
      </w:r>
    </w:p>
    <w:p w:rsidR="00046401" w:rsidRPr="006B3611" w:rsidRDefault="00C56EBC" w:rsidP="00AF5700">
      <w:pPr>
        <w:suppressAutoHyphens/>
        <w:spacing w:after="200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Loan No. </w:t>
      </w:r>
      <w:r w:rsidR="003A38BF" w:rsidRPr="006B3611">
        <w:rPr>
          <w:rFonts w:asciiTheme="minorHAnsi" w:hAnsiTheme="minorHAnsi"/>
          <w:szCs w:val="24"/>
        </w:rPr>
        <w:t>7999</w:t>
      </w:r>
      <w:r w:rsidRPr="006B3611">
        <w:rPr>
          <w:rFonts w:asciiTheme="minorHAnsi" w:hAnsiTheme="minorHAnsi"/>
          <w:szCs w:val="24"/>
        </w:rPr>
        <w:t>-RU</w:t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  <w:r w:rsidR="00761028">
        <w:rPr>
          <w:rFonts w:asciiTheme="minorHAnsi" w:hAnsiTheme="minorHAnsi"/>
          <w:szCs w:val="24"/>
        </w:rPr>
        <w:tab/>
      </w:r>
    </w:p>
    <w:p w:rsidR="00046401" w:rsidRPr="006B3611" w:rsidRDefault="00046401" w:rsidP="002D748E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Expressions of Interest</w:t>
      </w:r>
      <w:r w:rsidR="00761028" w:rsidRPr="00761028">
        <w:rPr>
          <w:rFonts w:asciiTheme="minorHAnsi" w:hAnsiTheme="minorHAnsi"/>
          <w:spacing w:val="-2"/>
          <w:szCs w:val="24"/>
        </w:rPr>
        <w:t xml:space="preserve"> </w:t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</w:r>
      <w:r w:rsidR="00761028">
        <w:rPr>
          <w:rFonts w:asciiTheme="minorHAnsi" w:hAnsiTheme="minorHAnsi"/>
          <w:spacing w:val="-2"/>
          <w:szCs w:val="24"/>
        </w:rPr>
        <w:tab/>
        <w:t xml:space="preserve">      </w:t>
      </w:r>
      <w:r w:rsidR="00967A75">
        <w:rPr>
          <w:rFonts w:asciiTheme="minorHAnsi" w:hAnsiTheme="minorHAnsi"/>
          <w:spacing w:val="-2"/>
          <w:szCs w:val="24"/>
        </w:rPr>
        <w:t>November 30</w:t>
      </w:r>
      <w:r w:rsidR="00761028" w:rsidRPr="006B3611">
        <w:rPr>
          <w:rFonts w:asciiTheme="minorHAnsi" w:hAnsiTheme="minorHAnsi"/>
          <w:spacing w:val="-2"/>
          <w:szCs w:val="24"/>
        </w:rPr>
        <w:t>, 201</w:t>
      </w:r>
      <w:r w:rsidR="00761028">
        <w:rPr>
          <w:rFonts w:asciiTheme="minorHAnsi" w:hAnsiTheme="minorHAnsi"/>
          <w:spacing w:val="-2"/>
          <w:szCs w:val="24"/>
        </w:rPr>
        <w:t>1</w:t>
      </w:r>
    </w:p>
    <w:p w:rsidR="00D52E39" w:rsidRPr="006B3611" w:rsidRDefault="00D52E39" w:rsidP="00D52E39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This request for expressions of interest follows the general procurement notice for this project that appeared 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No. 774 of May 16, 2010</w:t>
      </w:r>
      <w:r>
        <w:rPr>
          <w:rFonts w:asciiTheme="minorHAnsi" w:hAnsiTheme="minorHAnsi"/>
          <w:spacing w:val="-2"/>
          <w:szCs w:val="24"/>
        </w:rPr>
        <w:t>, and supplements the request for expression</w:t>
      </w:r>
      <w:r w:rsidR="00CB5853">
        <w:rPr>
          <w:rFonts w:asciiTheme="minorHAnsi" w:hAnsiTheme="minorHAnsi"/>
          <w:spacing w:val="-2"/>
          <w:szCs w:val="24"/>
        </w:rPr>
        <w:t>s</w:t>
      </w:r>
      <w:r>
        <w:rPr>
          <w:rFonts w:asciiTheme="minorHAnsi" w:hAnsiTheme="minorHAnsi"/>
          <w:spacing w:val="-2"/>
          <w:szCs w:val="24"/>
        </w:rPr>
        <w:t xml:space="preserve"> of interest published on-line </w:t>
      </w:r>
      <w:r w:rsidRPr="006B3611">
        <w:rPr>
          <w:rFonts w:asciiTheme="minorHAnsi" w:hAnsiTheme="minorHAnsi"/>
          <w:spacing w:val="-2"/>
          <w:szCs w:val="24"/>
        </w:rPr>
        <w:t xml:space="preserve">in </w:t>
      </w:r>
      <w:r w:rsidRPr="006B3611">
        <w:rPr>
          <w:rFonts w:asciiTheme="minorHAnsi" w:hAnsiTheme="minorHAnsi"/>
          <w:i/>
          <w:spacing w:val="-2"/>
          <w:szCs w:val="24"/>
        </w:rPr>
        <w:t>Development Business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>
        <w:rPr>
          <w:rFonts w:asciiTheme="minorHAnsi" w:hAnsiTheme="minorHAnsi"/>
          <w:spacing w:val="-2"/>
          <w:szCs w:val="24"/>
        </w:rPr>
        <w:t>on September 24</w:t>
      </w:r>
      <w:r w:rsidRPr="006B3611">
        <w:rPr>
          <w:rFonts w:asciiTheme="minorHAnsi" w:hAnsiTheme="minorHAnsi"/>
          <w:spacing w:val="-2"/>
          <w:szCs w:val="24"/>
        </w:rPr>
        <w:t>, 201</w:t>
      </w:r>
      <w:r>
        <w:rPr>
          <w:rFonts w:asciiTheme="minorHAnsi" w:hAnsiTheme="minorHAnsi"/>
          <w:spacing w:val="-2"/>
          <w:szCs w:val="24"/>
        </w:rPr>
        <w:t>1</w:t>
      </w:r>
      <w:r w:rsidRPr="006B3611">
        <w:rPr>
          <w:rFonts w:asciiTheme="minorHAnsi" w:hAnsiTheme="minorHAnsi"/>
          <w:spacing w:val="-2"/>
          <w:szCs w:val="24"/>
        </w:rPr>
        <w:t>.</w:t>
      </w:r>
    </w:p>
    <w:p w:rsidR="00733A34" w:rsidRPr="00384CDB" w:rsidRDefault="00C56EBC" w:rsidP="00384CDB">
      <w:pPr>
        <w:suppressAutoHyphens/>
        <w:spacing w:after="200"/>
        <w:jc w:val="both"/>
        <w:rPr>
          <w:rFonts w:asciiTheme="minorHAnsi" w:hAnsiTheme="minorHAnsi"/>
          <w:szCs w:val="24"/>
        </w:rPr>
      </w:pPr>
      <w:r w:rsidRPr="006F62B9">
        <w:rPr>
          <w:rFonts w:asciiTheme="minorHAnsi" w:hAnsiTheme="minorHAnsi"/>
          <w:spacing w:val="-2"/>
          <w:szCs w:val="24"/>
        </w:rPr>
        <w:t xml:space="preserve">The Russian Federation has received a loan from the International Bank for Reconstruction and Development (IBRD) toward the cost of </w:t>
      </w:r>
      <w:hyperlink r:id="rId8" w:history="1">
        <w:proofErr w:type="gramStart"/>
        <w:r w:rsidR="00110256" w:rsidRPr="006F62B9">
          <w:rPr>
            <w:rStyle w:val="a5"/>
            <w:rFonts w:asciiTheme="minorHAnsi" w:hAnsiTheme="minorHAnsi"/>
            <w:spacing w:val="-2"/>
            <w:szCs w:val="24"/>
          </w:rPr>
          <w:t>Preservation and Promotion of Cultural Heritage Project</w:t>
        </w:r>
      </w:hyperlink>
      <w:r w:rsidRPr="006F62B9">
        <w:rPr>
          <w:rFonts w:asciiTheme="minorHAnsi" w:hAnsiTheme="minorHAnsi"/>
          <w:spacing w:val="-2"/>
          <w:szCs w:val="24"/>
        </w:rPr>
        <w:t>,</w:t>
      </w:r>
      <w:proofErr w:type="gramEnd"/>
      <w:r w:rsidRPr="006F62B9">
        <w:rPr>
          <w:rFonts w:asciiTheme="minorHAnsi" w:hAnsiTheme="minorHAnsi"/>
          <w:spacing w:val="-2"/>
          <w:szCs w:val="24"/>
        </w:rPr>
        <w:t xml:space="preserve"> and it intends to apply part of the proceeds of this loan to payments under </w:t>
      </w:r>
      <w:r w:rsidR="00F17DE4" w:rsidRPr="006F62B9">
        <w:rPr>
          <w:rFonts w:asciiTheme="minorHAnsi" w:hAnsiTheme="minorHAnsi"/>
          <w:spacing w:val="-2"/>
          <w:szCs w:val="24"/>
        </w:rPr>
        <w:t xml:space="preserve">the </w:t>
      </w:r>
      <w:r w:rsidR="003D4555" w:rsidRPr="006F62B9">
        <w:rPr>
          <w:rFonts w:asciiTheme="minorHAnsi" w:hAnsiTheme="minorHAnsi"/>
          <w:spacing w:val="-2"/>
          <w:szCs w:val="24"/>
        </w:rPr>
        <w:t>C</w:t>
      </w:r>
      <w:r w:rsidRPr="006F62B9">
        <w:rPr>
          <w:rFonts w:asciiTheme="minorHAnsi" w:hAnsiTheme="minorHAnsi"/>
          <w:spacing w:val="-2"/>
          <w:szCs w:val="24"/>
        </w:rPr>
        <w:t>ontract</w:t>
      </w:r>
      <w:r w:rsidR="00076284" w:rsidRPr="006F62B9">
        <w:rPr>
          <w:rFonts w:asciiTheme="minorHAnsi" w:hAnsiTheme="minorHAnsi"/>
          <w:spacing w:val="-2"/>
          <w:szCs w:val="24"/>
        </w:rPr>
        <w:t xml:space="preserve"> </w:t>
      </w:r>
      <w:r w:rsidR="003D4555" w:rsidRPr="006F62B9">
        <w:rPr>
          <w:rFonts w:asciiTheme="minorHAnsi" w:hAnsiTheme="minorHAnsi"/>
          <w:spacing w:val="-2"/>
          <w:szCs w:val="24"/>
        </w:rPr>
        <w:t>CH</w:t>
      </w:r>
      <w:r w:rsidR="005A240A">
        <w:rPr>
          <w:rFonts w:asciiTheme="minorHAnsi" w:hAnsiTheme="minorHAnsi"/>
          <w:spacing w:val="-2"/>
          <w:szCs w:val="24"/>
        </w:rPr>
        <w:t>-10</w:t>
      </w:r>
      <w:r w:rsidR="003D4555" w:rsidRPr="006F62B9">
        <w:rPr>
          <w:rFonts w:asciiTheme="minorHAnsi" w:hAnsiTheme="minorHAnsi"/>
          <w:spacing w:val="-2"/>
          <w:szCs w:val="24"/>
        </w:rPr>
        <w:t>(</w:t>
      </w:r>
      <w:r w:rsidR="005A240A">
        <w:rPr>
          <w:rFonts w:asciiTheme="minorHAnsi" w:hAnsiTheme="minorHAnsi"/>
          <w:spacing w:val="-2"/>
          <w:szCs w:val="24"/>
        </w:rPr>
        <w:t>c</w:t>
      </w:r>
      <w:r w:rsidR="003D4555" w:rsidRPr="006F62B9">
        <w:rPr>
          <w:rFonts w:asciiTheme="minorHAnsi" w:hAnsiTheme="minorHAnsi"/>
          <w:spacing w:val="-2"/>
          <w:szCs w:val="24"/>
        </w:rPr>
        <w:t>)</w:t>
      </w:r>
      <w:r w:rsidR="005A240A">
        <w:rPr>
          <w:rFonts w:asciiTheme="minorHAnsi" w:hAnsiTheme="minorHAnsi"/>
          <w:spacing w:val="-2"/>
          <w:szCs w:val="24"/>
        </w:rPr>
        <w:t xml:space="preserve"> </w:t>
      </w:r>
      <w:r w:rsidR="00DA3ED7" w:rsidRPr="00F77207">
        <w:rPr>
          <w:rFonts w:asciiTheme="minorHAnsi" w:hAnsiTheme="minorHAnsi"/>
          <w:spacing w:val="-2"/>
          <w:szCs w:val="24"/>
        </w:rPr>
        <w:t>«</w:t>
      </w:r>
      <w:r w:rsidR="00DA3ED7" w:rsidRPr="00DA3ED7">
        <w:rPr>
          <w:rFonts w:asciiTheme="minorHAnsi" w:hAnsiTheme="minorHAnsi"/>
          <w:spacing w:val="-2"/>
          <w:szCs w:val="24"/>
        </w:rPr>
        <w:t xml:space="preserve">Monitoring and Evaluation of the </w:t>
      </w:r>
      <w:r w:rsidR="00DA3ED7" w:rsidRPr="00DA3ED7">
        <w:rPr>
          <w:rFonts w:asciiTheme="minorHAnsi" w:hAnsiTheme="minorHAnsi"/>
          <w:bCs/>
          <w:spacing w:val="-2"/>
          <w:szCs w:val="24"/>
        </w:rPr>
        <w:t>Preservation and Promotion of Cultural Heritage Project</w:t>
      </w:r>
      <w:r w:rsidR="00DA3ED7" w:rsidRPr="00F77207">
        <w:rPr>
          <w:rFonts w:asciiTheme="minorHAnsi" w:hAnsiTheme="minorHAnsi"/>
          <w:bCs/>
          <w:spacing w:val="-2"/>
          <w:szCs w:val="24"/>
        </w:rPr>
        <w:t>»</w:t>
      </w:r>
      <w:r w:rsidR="009947C4" w:rsidRPr="006F62B9">
        <w:rPr>
          <w:rFonts w:asciiTheme="minorHAnsi" w:hAnsiTheme="minorHAnsi"/>
          <w:spacing w:val="-2"/>
          <w:szCs w:val="24"/>
        </w:rPr>
        <w:t>.</w:t>
      </w:r>
      <w:r w:rsidR="00A25D39" w:rsidRPr="006F62B9">
        <w:rPr>
          <w:rFonts w:asciiTheme="minorHAnsi" w:hAnsiTheme="minorHAnsi"/>
          <w:spacing w:val="-2"/>
          <w:szCs w:val="24"/>
        </w:rPr>
        <w:t xml:space="preserve"> This contract will be jointly financed by the Russian Federation.</w:t>
      </w:r>
    </w:p>
    <w:p w:rsidR="00F54F37" w:rsidRPr="00F77207" w:rsidRDefault="00F54F37" w:rsidP="00F54F37">
      <w:p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F54F37">
        <w:rPr>
          <w:rFonts w:asciiTheme="minorHAnsi" w:hAnsiTheme="minorHAnsi"/>
          <w:bCs/>
          <w:spacing w:val="-2"/>
          <w:szCs w:val="24"/>
        </w:rPr>
        <w:t xml:space="preserve">The goal of the Project is to preserve cultural heritage and use it as a resource of economic and social development in four regions of the Russian Federation: Leningrad, Novgorod, Pskov, and </w:t>
      </w:r>
      <w:proofErr w:type="spellStart"/>
      <w:r w:rsidRPr="00F54F37">
        <w:rPr>
          <w:rFonts w:asciiTheme="minorHAnsi" w:hAnsiTheme="minorHAnsi"/>
          <w:bCs/>
          <w:spacing w:val="-2"/>
          <w:szCs w:val="24"/>
        </w:rPr>
        <w:t>Tver</w:t>
      </w:r>
      <w:proofErr w:type="spellEnd"/>
      <w:r w:rsidRPr="00F54F37">
        <w:rPr>
          <w:rFonts w:asciiTheme="minorHAnsi" w:hAnsiTheme="minorHAnsi"/>
          <w:bCs/>
          <w:spacing w:val="-2"/>
          <w:szCs w:val="24"/>
        </w:rPr>
        <w:t xml:space="preserve"> oblasts.</w:t>
      </w:r>
    </w:p>
    <w:p w:rsidR="00D61D7E" w:rsidRDefault="001773AF">
      <w:pPr>
        <w:suppressAutoHyphens/>
        <w:spacing w:after="120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spacing w:val="-2"/>
          <w:szCs w:val="24"/>
        </w:rPr>
        <w:t>The main objectives of the Project are to:</w:t>
      </w:r>
    </w:p>
    <w:p w:rsidR="00D61D7E" w:rsidRDefault="001773AF">
      <w:pPr>
        <w:numPr>
          <w:ilvl w:val="0"/>
          <w:numId w:val="6"/>
        </w:numPr>
        <w:suppressAutoHyphens/>
        <w:ind w:left="714" w:hanging="357"/>
        <w:jc w:val="both"/>
        <w:rPr>
          <w:rFonts w:asciiTheme="minorHAnsi" w:hAnsiTheme="minorHAnsi"/>
          <w:bCs/>
          <w:spacing w:val="-2"/>
          <w:szCs w:val="24"/>
        </w:rPr>
      </w:pPr>
      <w:r w:rsidRPr="001773AF">
        <w:rPr>
          <w:rFonts w:asciiTheme="minorHAnsi" w:hAnsiTheme="minorHAnsi"/>
          <w:bCs/>
          <w:iCs/>
          <w:spacing w:val="-2"/>
          <w:szCs w:val="24"/>
        </w:rPr>
        <w:t>support the conservation, safekeeping and promotion of cultural heritage assets in four oblasts of the Russian Federation;</w:t>
      </w:r>
    </w:p>
    <w:p w:rsidR="00D61D7E" w:rsidRDefault="00DA3ED7">
      <w:pPr>
        <w:numPr>
          <w:ilvl w:val="0"/>
          <w:numId w:val="6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proofErr w:type="gramStart"/>
      <w:r>
        <w:rPr>
          <w:rFonts w:asciiTheme="minorHAnsi" w:hAnsiTheme="minorHAnsi"/>
          <w:bCs/>
          <w:iCs/>
          <w:spacing w:val="-2"/>
          <w:szCs w:val="24"/>
        </w:rPr>
        <w:t>strengthen</w:t>
      </w:r>
      <w:proofErr w:type="gramEnd"/>
      <w:r>
        <w:rPr>
          <w:rFonts w:asciiTheme="minorHAnsi" w:hAnsiTheme="minorHAnsi"/>
          <w:bCs/>
          <w:iCs/>
          <w:spacing w:val="-2"/>
          <w:szCs w:val="24"/>
        </w:rPr>
        <w:t xml:space="preserve"> regional capacity for cultural heritage management to contribute to the socio-economic development of the four oblasts</w:t>
      </w:r>
      <w:r>
        <w:rPr>
          <w:rFonts w:asciiTheme="minorHAnsi" w:hAnsiTheme="minorHAnsi"/>
          <w:bCs/>
          <w:spacing w:val="-2"/>
          <w:szCs w:val="24"/>
        </w:rPr>
        <w:t>.</w:t>
      </w:r>
    </w:p>
    <w:p w:rsidR="00D61D7E" w:rsidRDefault="0024200B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Consultants’</w:t>
      </w:r>
      <w:r w:rsidR="00046401" w:rsidRPr="006B3611">
        <w:rPr>
          <w:rFonts w:asciiTheme="minorHAnsi" w:hAnsiTheme="minorHAnsi"/>
          <w:spacing w:val="-2"/>
          <w:szCs w:val="24"/>
        </w:rPr>
        <w:t xml:space="preserve"> services </w:t>
      </w:r>
      <w:r w:rsidR="00E54812" w:rsidRPr="006B3611">
        <w:rPr>
          <w:rFonts w:asciiTheme="minorHAnsi" w:hAnsiTheme="minorHAnsi"/>
          <w:spacing w:val="-2"/>
          <w:szCs w:val="24"/>
        </w:rPr>
        <w:t xml:space="preserve">shall </w:t>
      </w:r>
      <w:r w:rsidR="00046401" w:rsidRPr="006B3611">
        <w:rPr>
          <w:rFonts w:asciiTheme="minorHAnsi" w:hAnsiTheme="minorHAnsi"/>
          <w:spacing w:val="-2"/>
          <w:szCs w:val="24"/>
        </w:rPr>
        <w:t>include</w:t>
      </w:r>
      <w:r w:rsidR="0042327C"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 xml:space="preserve">the following: </w:t>
      </w:r>
    </w:p>
    <w:p w:rsidR="00D61D7E" w:rsidRDefault="00DA3ED7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bCs/>
          <w:spacing w:val="-2"/>
          <w:szCs w:val="24"/>
        </w:rPr>
      </w:pPr>
      <w:r w:rsidRPr="00DA3ED7">
        <w:rPr>
          <w:rFonts w:asciiTheme="minorHAnsi" w:hAnsiTheme="minorHAnsi"/>
          <w:spacing w:val="-2"/>
          <w:szCs w:val="24"/>
        </w:rPr>
        <w:t>Project progress monitoring and evaluation</w:t>
      </w:r>
      <w:r w:rsidR="00771C68" w:rsidRPr="00F77207">
        <w:rPr>
          <w:rFonts w:asciiTheme="minorHAnsi" w:hAnsiTheme="minorHAnsi"/>
          <w:spacing w:val="-2"/>
          <w:szCs w:val="24"/>
        </w:rPr>
        <w:t>:</w:t>
      </w:r>
      <w:r w:rsidR="00771C68" w:rsidRPr="00771C68">
        <w:rPr>
          <w:rFonts w:eastAsiaTheme="minorHAnsi"/>
          <w:bCs/>
          <w:szCs w:val="24"/>
          <w:lang w:eastAsia="en-US"/>
        </w:rPr>
        <w:t xml:space="preserve"> </w:t>
      </w:r>
      <w:r w:rsidR="00771C68" w:rsidRPr="00771C68">
        <w:rPr>
          <w:rFonts w:asciiTheme="minorHAnsi" w:hAnsiTheme="minorHAnsi"/>
          <w:bCs/>
          <w:spacing w:val="-2"/>
          <w:szCs w:val="24"/>
        </w:rPr>
        <w:t>data collection, processing and systematization with subsequent preparation of statements regarding the actual level of completion of sub-projects and separa</w:t>
      </w:r>
      <w:r w:rsidR="00771C68">
        <w:rPr>
          <w:rFonts w:asciiTheme="minorHAnsi" w:hAnsiTheme="minorHAnsi"/>
          <w:bCs/>
          <w:spacing w:val="-2"/>
          <w:szCs w:val="24"/>
        </w:rPr>
        <w:t>te activities under the Project</w:t>
      </w:r>
      <w:r w:rsidR="00771C68" w:rsidRPr="00F77207">
        <w:rPr>
          <w:rFonts w:asciiTheme="minorHAnsi" w:hAnsiTheme="minorHAnsi"/>
          <w:bCs/>
          <w:spacing w:val="-2"/>
          <w:szCs w:val="24"/>
        </w:rPr>
        <w:t>;</w:t>
      </w:r>
    </w:p>
    <w:p w:rsidR="00D61D7E" w:rsidRDefault="00DA3ED7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DA3ED7">
        <w:rPr>
          <w:rFonts w:asciiTheme="minorHAnsi" w:hAnsiTheme="minorHAnsi"/>
          <w:spacing w:val="-2"/>
          <w:szCs w:val="24"/>
        </w:rPr>
        <w:t>PDO monitoring and evaluation: data collection, processing and systematization with subsequent preparation of statements regarding actual achievement of the Project outcome indicators and intermediate outcome indicators (Project objectives) under the Project components and sub-components.</w:t>
      </w:r>
    </w:p>
    <w:p w:rsidR="00551E96" w:rsidRDefault="00551E96" w:rsidP="00551E96">
      <w:pPr>
        <w:pStyle w:val="ab"/>
        <w:numPr>
          <w:ilvl w:val="0"/>
          <w:numId w:val="2"/>
        </w:num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>
        <w:rPr>
          <w:rFonts w:asciiTheme="minorHAnsi" w:hAnsiTheme="minorHAnsi"/>
          <w:spacing w:val="-2"/>
          <w:szCs w:val="24"/>
        </w:rPr>
        <w:t xml:space="preserve">Analysis of the Project implementation process and development of required material for interim and final Project evaluation. </w:t>
      </w:r>
    </w:p>
    <w:p w:rsidR="00C21C0E" w:rsidRPr="006B3611" w:rsidRDefault="00110256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S</w:t>
      </w:r>
      <w:r w:rsidR="00C21C0E" w:rsidRPr="006B3611">
        <w:rPr>
          <w:rFonts w:asciiTheme="minorHAnsi" w:hAnsiTheme="minorHAnsi"/>
          <w:spacing w:val="-2"/>
          <w:szCs w:val="24"/>
        </w:rPr>
        <w:t xml:space="preserve">ervices </w:t>
      </w:r>
      <w:r w:rsidR="009D0914" w:rsidRPr="006B3611">
        <w:rPr>
          <w:rFonts w:asciiTheme="minorHAnsi" w:hAnsiTheme="minorHAnsi"/>
          <w:spacing w:val="-2"/>
          <w:szCs w:val="24"/>
        </w:rPr>
        <w:t xml:space="preserve">shall </w:t>
      </w:r>
      <w:r w:rsidR="00C21C0E" w:rsidRPr="006B3611">
        <w:rPr>
          <w:rFonts w:asciiTheme="minorHAnsi" w:hAnsiTheme="minorHAnsi"/>
          <w:spacing w:val="-2"/>
          <w:szCs w:val="24"/>
        </w:rPr>
        <w:t xml:space="preserve">be </w:t>
      </w:r>
      <w:r w:rsidR="009D0914" w:rsidRPr="006B3611">
        <w:rPr>
          <w:rFonts w:asciiTheme="minorHAnsi" w:hAnsiTheme="minorHAnsi"/>
          <w:spacing w:val="-2"/>
          <w:szCs w:val="24"/>
        </w:rPr>
        <w:t>provided</w:t>
      </w:r>
      <w:r w:rsidRPr="006B3611">
        <w:rPr>
          <w:rFonts w:asciiTheme="minorHAnsi" w:hAnsiTheme="minorHAnsi"/>
          <w:spacing w:val="-2"/>
          <w:szCs w:val="24"/>
        </w:rPr>
        <w:t xml:space="preserve"> within </w:t>
      </w:r>
      <w:r w:rsidR="009D0914" w:rsidRPr="006B3611">
        <w:rPr>
          <w:rFonts w:asciiTheme="minorHAnsi" w:hAnsiTheme="minorHAnsi"/>
          <w:spacing w:val="-2"/>
          <w:szCs w:val="24"/>
        </w:rPr>
        <w:t xml:space="preserve">a period of </w:t>
      </w:r>
      <w:r w:rsidR="004B605E" w:rsidRPr="00F77207">
        <w:rPr>
          <w:rFonts w:asciiTheme="minorHAnsi" w:hAnsiTheme="minorHAnsi"/>
          <w:spacing w:val="-2"/>
          <w:szCs w:val="24"/>
        </w:rPr>
        <w:t>4</w:t>
      </w:r>
      <w:r w:rsidR="00363E28">
        <w:rPr>
          <w:rFonts w:asciiTheme="minorHAnsi" w:hAnsiTheme="minorHAnsi"/>
          <w:spacing w:val="-2"/>
          <w:szCs w:val="24"/>
        </w:rPr>
        <w:t>.</w:t>
      </w:r>
      <w:r w:rsidR="004B605E" w:rsidRPr="00F77207">
        <w:rPr>
          <w:rFonts w:asciiTheme="minorHAnsi" w:hAnsiTheme="minorHAnsi"/>
          <w:spacing w:val="-2"/>
          <w:szCs w:val="24"/>
        </w:rPr>
        <w:t xml:space="preserve">5 </w:t>
      </w:r>
      <w:r w:rsidR="004B605E">
        <w:rPr>
          <w:rFonts w:asciiTheme="minorHAnsi" w:hAnsiTheme="minorHAnsi"/>
          <w:spacing w:val="-2"/>
          <w:szCs w:val="24"/>
        </w:rPr>
        <w:t>year</w:t>
      </w:r>
      <w:r w:rsidR="00363E28">
        <w:rPr>
          <w:rFonts w:asciiTheme="minorHAnsi" w:hAnsiTheme="minorHAnsi"/>
          <w:spacing w:val="-2"/>
          <w:szCs w:val="24"/>
        </w:rPr>
        <w:t>s</w:t>
      </w:r>
      <w:r w:rsidR="004271A3" w:rsidRPr="006B3611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ED0523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St. Petersburg Foundation for Investment projects (FISP) acting on behalf of the Ministry of Culture of the Russian Federation </w:t>
      </w:r>
      <w:r w:rsidR="00046401" w:rsidRPr="006B3611">
        <w:rPr>
          <w:rFonts w:asciiTheme="minorHAnsi" w:hAnsiTheme="minorHAnsi"/>
          <w:spacing w:val="-2"/>
          <w:szCs w:val="24"/>
        </w:rPr>
        <w:t>now invites eligible consultants</w:t>
      </w:r>
      <w:r w:rsidR="00E377CA" w:rsidRPr="006B3611">
        <w:rPr>
          <w:rFonts w:asciiTheme="minorHAnsi" w:hAnsiTheme="minorHAnsi"/>
          <w:spacing w:val="-2"/>
          <w:szCs w:val="24"/>
        </w:rPr>
        <w:t xml:space="preserve"> </w:t>
      </w:r>
      <w:r w:rsidR="009D0914" w:rsidRPr="006B3611">
        <w:rPr>
          <w:rFonts w:asciiTheme="minorHAnsi" w:hAnsiTheme="minorHAnsi"/>
          <w:spacing w:val="-2"/>
          <w:szCs w:val="24"/>
        </w:rPr>
        <w:t>(</w:t>
      </w:r>
      <w:r w:rsidR="00E377CA" w:rsidRPr="006B3611">
        <w:rPr>
          <w:rFonts w:asciiTheme="minorHAnsi" w:hAnsiTheme="minorHAnsi"/>
          <w:spacing w:val="-2"/>
          <w:szCs w:val="24"/>
        </w:rPr>
        <w:t>legal entities</w:t>
      </w:r>
      <w:r w:rsidR="009D0914" w:rsidRPr="006B3611">
        <w:rPr>
          <w:rFonts w:asciiTheme="minorHAnsi" w:hAnsiTheme="minorHAnsi"/>
          <w:spacing w:val="-2"/>
          <w:szCs w:val="24"/>
        </w:rPr>
        <w:t>)</w:t>
      </w:r>
      <w:r w:rsidR="00046401" w:rsidRPr="006B3611">
        <w:rPr>
          <w:rFonts w:asciiTheme="minorHAnsi" w:hAnsiTheme="minorHAnsi"/>
          <w:spacing w:val="-2"/>
          <w:szCs w:val="24"/>
        </w:rPr>
        <w:t xml:space="preserve"> to indicate their interest in providing the services. Interested consultants must provide information indicating that they are qualified to perform the services (description of similar assignments</w:t>
      </w:r>
      <w:r w:rsidR="003A0255" w:rsidRPr="003A0255">
        <w:rPr>
          <w:rFonts w:ascii="Calibri" w:hAnsi="Calibri" w:cs="Calibri"/>
          <w:spacing w:val="-2"/>
          <w:szCs w:val="24"/>
        </w:rPr>
        <w:t>;</w:t>
      </w:r>
      <w:r w:rsidR="003A0255">
        <w:rPr>
          <w:rFonts w:ascii="Calibri" w:hAnsi="Calibri" w:cs="Calibri"/>
          <w:spacing w:val="-2"/>
          <w:szCs w:val="24"/>
        </w:rPr>
        <w:t xml:space="preserve"> </w:t>
      </w:r>
      <w:r w:rsidR="00046401" w:rsidRPr="006B3611">
        <w:rPr>
          <w:rFonts w:asciiTheme="minorHAnsi" w:hAnsiTheme="minorHAnsi"/>
          <w:spacing w:val="-2"/>
          <w:szCs w:val="24"/>
        </w:rPr>
        <w:t>e</w:t>
      </w:r>
      <w:r w:rsidR="003A0255">
        <w:rPr>
          <w:rFonts w:asciiTheme="minorHAnsi" w:hAnsiTheme="minorHAnsi"/>
          <w:spacing w:val="-2"/>
          <w:szCs w:val="24"/>
        </w:rPr>
        <w:t>xperience in similar conditions;</w:t>
      </w:r>
      <w:r w:rsidR="00046401" w:rsidRPr="006B3611">
        <w:rPr>
          <w:rFonts w:asciiTheme="minorHAnsi" w:hAnsiTheme="minorHAnsi"/>
          <w:spacing w:val="-2"/>
          <w:szCs w:val="24"/>
        </w:rPr>
        <w:t xml:space="preserve"> availability of appropriate skills among staff</w:t>
      </w:r>
      <w:r w:rsidR="00406130">
        <w:rPr>
          <w:rFonts w:asciiTheme="minorHAnsi" w:hAnsiTheme="minorHAnsi"/>
          <w:spacing w:val="-2"/>
          <w:szCs w:val="24"/>
        </w:rPr>
        <w:t xml:space="preserve"> to be proposed for the </w:t>
      </w:r>
      <w:r w:rsidR="00406130">
        <w:rPr>
          <w:rFonts w:asciiTheme="minorHAnsi" w:hAnsiTheme="minorHAnsi"/>
          <w:spacing w:val="-2"/>
          <w:szCs w:val="24"/>
        </w:rPr>
        <w:lastRenderedPageBreak/>
        <w:t>assignment</w:t>
      </w:r>
      <w:r w:rsidR="00046401" w:rsidRPr="006B3611">
        <w:rPr>
          <w:rFonts w:asciiTheme="minorHAnsi" w:hAnsiTheme="minorHAnsi"/>
          <w:spacing w:val="-2"/>
          <w:szCs w:val="24"/>
        </w:rPr>
        <w:t xml:space="preserve">, etc.). </w:t>
      </w:r>
      <w:r w:rsidR="006C6202" w:rsidRPr="006B3611">
        <w:rPr>
          <w:rFonts w:asciiTheme="minorHAnsi" w:hAnsiTheme="minorHAnsi"/>
          <w:spacing w:val="-2"/>
          <w:szCs w:val="24"/>
        </w:rPr>
        <w:t xml:space="preserve">To enhance </w:t>
      </w:r>
      <w:r w:rsidR="000025C5" w:rsidRPr="006B3611">
        <w:rPr>
          <w:rFonts w:asciiTheme="minorHAnsi" w:hAnsiTheme="minorHAnsi"/>
          <w:spacing w:val="-2"/>
          <w:szCs w:val="24"/>
        </w:rPr>
        <w:t>consultants’</w:t>
      </w:r>
      <w:r w:rsidR="006C6202" w:rsidRPr="006B3611">
        <w:rPr>
          <w:rFonts w:asciiTheme="minorHAnsi" w:hAnsiTheme="minorHAnsi"/>
          <w:spacing w:val="-2"/>
          <w:szCs w:val="24"/>
        </w:rPr>
        <w:t xml:space="preserve"> qualifications</w:t>
      </w:r>
      <w:r w:rsidR="007F51F0" w:rsidRPr="006B3611">
        <w:rPr>
          <w:rFonts w:asciiTheme="minorHAnsi" w:hAnsiTheme="minorHAnsi"/>
          <w:spacing w:val="-2"/>
          <w:szCs w:val="24"/>
        </w:rPr>
        <w:t xml:space="preserve"> they </w:t>
      </w:r>
      <w:r w:rsidR="00046401" w:rsidRPr="006B3611">
        <w:rPr>
          <w:rFonts w:asciiTheme="minorHAnsi" w:hAnsiTheme="minorHAnsi"/>
          <w:spacing w:val="-2"/>
          <w:szCs w:val="24"/>
        </w:rPr>
        <w:t xml:space="preserve">may </w:t>
      </w:r>
      <w:r w:rsidR="009D0914" w:rsidRPr="006B3611">
        <w:rPr>
          <w:rFonts w:asciiTheme="minorHAnsi" w:hAnsiTheme="minorHAnsi"/>
          <w:spacing w:val="-2"/>
          <w:szCs w:val="24"/>
        </w:rPr>
        <w:t xml:space="preserve">form </w:t>
      </w:r>
      <w:r w:rsidR="00046401" w:rsidRPr="006B3611">
        <w:rPr>
          <w:rFonts w:asciiTheme="minorHAnsi" w:hAnsiTheme="minorHAnsi"/>
          <w:spacing w:val="-2"/>
          <w:szCs w:val="24"/>
        </w:rPr>
        <w:t>associat</w:t>
      </w:r>
      <w:r w:rsidR="009D0914" w:rsidRPr="006B3611">
        <w:rPr>
          <w:rFonts w:asciiTheme="minorHAnsi" w:hAnsiTheme="minorHAnsi"/>
          <w:spacing w:val="-2"/>
          <w:szCs w:val="24"/>
        </w:rPr>
        <w:t>ions</w:t>
      </w:r>
      <w:r w:rsidR="000025C5" w:rsidRPr="006B3611">
        <w:rPr>
          <w:rFonts w:asciiTheme="minorHAnsi" w:hAnsiTheme="minorHAnsi"/>
          <w:spacing w:val="-2"/>
          <w:szCs w:val="24"/>
        </w:rPr>
        <w:t>,</w:t>
      </w:r>
      <w:r w:rsidR="00046401" w:rsidRPr="006B3611">
        <w:rPr>
          <w:rFonts w:asciiTheme="minorHAnsi" w:hAnsiTheme="minorHAnsi"/>
          <w:spacing w:val="-2"/>
          <w:szCs w:val="24"/>
        </w:rPr>
        <w:t xml:space="preserve"> </w:t>
      </w:r>
      <w:r w:rsidR="000025C5" w:rsidRPr="006B3611">
        <w:rPr>
          <w:rFonts w:asciiTheme="minorHAnsi" w:hAnsiTheme="minorHAnsi"/>
          <w:spacing w:val="-2"/>
          <w:szCs w:val="24"/>
        </w:rPr>
        <w:t xml:space="preserve">for example, in a form of particular partnership, </w:t>
      </w:r>
      <w:r w:rsidR="006C6202" w:rsidRPr="006B3611">
        <w:rPr>
          <w:rFonts w:asciiTheme="minorHAnsi" w:hAnsiTheme="minorHAnsi"/>
          <w:spacing w:val="-2"/>
          <w:szCs w:val="24"/>
        </w:rPr>
        <w:t>with or without establishing</w:t>
      </w:r>
      <w:r w:rsidR="00665DF0" w:rsidRPr="006B3611">
        <w:rPr>
          <w:rFonts w:asciiTheme="minorHAnsi" w:hAnsiTheme="minorHAnsi"/>
          <w:spacing w:val="-2"/>
          <w:szCs w:val="24"/>
        </w:rPr>
        <w:t xml:space="preserve"> a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entity </w:t>
      </w:r>
      <w:r w:rsidR="00665DF0" w:rsidRPr="006B3611">
        <w:rPr>
          <w:rFonts w:asciiTheme="minorHAnsi" w:hAnsiTheme="minorHAnsi"/>
          <w:spacing w:val="-2"/>
          <w:szCs w:val="24"/>
        </w:rPr>
        <w:t xml:space="preserve">and </w:t>
      </w:r>
      <w:r w:rsidR="006C6202" w:rsidRPr="006B3611">
        <w:rPr>
          <w:rFonts w:asciiTheme="minorHAnsi" w:hAnsiTheme="minorHAnsi"/>
          <w:spacing w:val="-2"/>
          <w:szCs w:val="24"/>
        </w:rPr>
        <w:t>hav</w:t>
      </w:r>
      <w:r w:rsidR="009D0914" w:rsidRPr="006B3611">
        <w:rPr>
          <w:rFonts w:asciiTheme="minorHAnsi" w:hAnsiTheme="minorHAnsi"/>
          <w:spacing w:val="-2"/>
          <w:szCs w:val="24"/>
        </w:rPr>
        <w:t>ing</w:t>
      </w:r>
      <w:r w:rsidR="006C6202" w:rsidRPr="006B3611">
        <w:rPr>
          <w:rFonts w:asciiTheme="minorHAnsi" w:hAnsiTheme="minorHAnsi"/>
          <w:spacing w:val="-2"/>
          <w:szCs w:val="24"/>
        </w:rPr>
        <w:t xml:space="preserve"> legal capacity to </w:t>
      </w:r>
      <w:r w:rsidR="007F51F0" w:rsidRPr="006B3611">
        <w:rPr>
          <w:rFonts w:asciiTheme="minorHAnsi" w:hAnsiTheme="minorHAnsi"/>
          <w:spacing w:val="-2"/>
          <w:szCs w:val="24"/>
        </w:rPr>
        <w:t xml:space="preserve">exercise </w:t>
      </w:r>
      <w:r w:rsidR="00A25802" w:rsidRPr="006B3611">
        <w:rPr>
          <w:rFonts w:asciiTheme="minorHAnsi" w:hAnsiTheme="minorHAnsi"/>
          <w:spacing w:val="-2"/>
          <w:szCs w:val="24"/>
        </w:rPr>
        <w:t>entrepreneurial activity</w:t>
      </w:r>
      <w:r w:rsidR="00FB6A83" w:rsidRPr="006B3611">
        <w:rPr>
          <w:rFonts w:asciiTheme="minorHAnsi" w:hAnsiTheme="minorHAnsi"/>
          <w:spacing w:val="-2"/>
          <w:szCs w:val="24"/>
        </w:rPr>
        <w:t>.</w:t>
      </w:r>
    </w:p>
    <w:p w:rsidR="006B3611" w:rsidRPr="006B3611" w:rsidRDefault="00DB74BE" w:rsidP="006B3611">
      <w:p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Please </w:t>
      </w:r>
      <w:proofErr w:type="gramStart"/>
      <w:r w:rsidRPr="006B3611">
        <w:rPr>
          <w:rFonts w:asciiTheme="minorHAnsi" w:hAnsiTheme="minorHAnsi"/>
          <w:spacing w:val="-2"/>
          <w:szCs w:val="24"/>
        </w:rPr>
        <w:t>note,</w:t>
      </w:r>
      <w:proofErr w:type="gramEnd"/>
      <w:r w:rsidRPr="006B3611">
        <w:rPr>
          <w:rFonts w:asciiTheme="minorHAnsi" w:hAnsiTheme="minorHAnsi"/>
          <w:spacing w:val="-2"/>
          <w:szCs w:val="24"/>
        </w:rPr>
        <w:t xml:space="preserve"> that</w:t>
      </w:r>
      <w:r w:rsidR="006B3611">
        <w:rPr>
          <w:rFonts w:asciiTheme="minorHAnsi" w:hAnsiTheme="minorHAnsi"/>
          <w:spacing w:val="-2"/>
          <w:szCs w:val="24"/>
        </w:rPr>
        <w:t>: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</w:p>
    <w:p w:rsidR="006B3611" w:rsidRPr="006B3611" w:rsidRDefault="00DB74BE" w:rsidP="006B3611">
      <w:pPr>
        <w:pStyle w:val="ab"/>
        <w:numPr>
          <w:ilvl w:val="0"/>
          <w:numId w:val="4"/>
        </w:numPr>
        <w:suppressAutoHyphens/>
        <w:spacing w:after="12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>g</w:t>
      </w:r>
      <w:r w:rsidR="00584DAC" w:rsidRPr="006B3611">
        <w:rPr>
          <w:rFonts w:asciiTheme="minorHAnsi" w:hAnsiTheme="minorHAnsi"/>
          <w:spacing w:val="-2"/>
          <w:szCs w:val="24"/>
        </w:rPr>
        <w:t>overnment-owned enterprises or institutions may participate in the selection only if they can establish</w:t>
      </w:r>
      <w:r w:rsidR="005D16C1" w:rsidRPr="006B3611">
        <w:rPr>
          <w:rFonts w:asciiTheme="minorHAnsi" w:hAnsiTheme="minorHAnsi"/>
          <w:spacing w:val="-2"/>
          <w:szCs w:val="24"/>
        </w:rPr>
        <w:t xml:space="preserve"> </w:t>
      </w:r>
      <w:r w:rsidR="00584DAC" w:rsidRPr="006B3611">
        <w:rPr>
          <w:rFonts w:asciiTheme="minorHAnsi" w:hAnsiTheme="minorHAnsi"/>
          <w:spacing w:val="-2"/>
          <w:szCs w:val="24"/>
        </w:rPr>
        <w:t xml:space="preserve"> that they are (</w:t>
      </w:r>
      <w:proofErr w:type="spellStart"/>
      <w:r w:rsidR="00584DAC" w:rsidRPr="006B3611">
        <w:rPr>
          <w:rFonts w:asciiTheme="minorHAnsi" w:hAnsiTheme="minorHAnsi"/>
          <w:spacing w:val="-2"/>
          <w:szCs w:val="24"/>
        </w:rPr>
        <w:t>i</w:t>
      </w:r>
      <w:proofErr w:type="spellEnd"/>
      <w:r w:rsidR="00584DAC" w:rsidRPr="006B3611">
        <w:rPr>
          <w:rFonts w:asciiTheme="minorHAnsi" w:hAnsiTheme="minorHAnsi"/>
          <w:spacing w:val="-2"/>
          <w:szCs w:val="24"/>
        </w:rPr>
        <w:t xml:space="preserve">) legally and financially autonomous; (ii) operate under commercial law, and </w:t>
      </w:r>
      <w:r w:rsidR="00E04EAC" w:rsidRPr="006B3611">
        <w:rPr>
          <w:rFonts w:asciiTheme="minorHAnsi" w:hAnsiTheme="minorHAnsi"/>
          <w:spacing w:val="-2"/>
          <w:szCs w:val="24"/>
        </w:rPr>
        <w:t>(iii) are not dep</w:t>
      </w:r>
      <w:r w:rsidR="00107740" w:rsidRPr="006B3611">
        <w:rPr>
          <w:rFonts w:asciiTheme="minorHAnsi" w:hAnsiTheme="minorHAnsi"/>
          <w:spacing w:val="-2"/>
          <w:szCs w:val="24"/>
        </w:rPr>
        <w:t>endent agencies of the Borrower</w:t>
      </w:r>
      <w:r w:rsidR="006B3611" w:rsidRPr="006B3611">
        <w:rPr>
          <w:rFonts w:asciiTheme="minorHAnsi" w:hAnsiTheme="minorHAnsi"/>
          <w:spacing w:val="-2"/>
          <w:szCs w:val="24"/>
        </w:rPr>
        <w:t>;</w:t>
      </w:r>
    </w:p>
    <w:p w:rsidR="00584DAC" w:rsidRPr="006F62B9" w:rsidRDefault="006B3611" w:rsidP="006B3611">
      <w:pPr>
        <w:pStyle w:val="ab"/>
        <w:numPr>
          <w:ilvl w:val="0"/>
          <w:numId w:val="4"/>
        </w:numPr>
        <w:spacing w:after="120"/>
        <w:rPr>
          <w:rFonts w:asciiTheme="minorHAnsi" w:hAnsiTheme="minorHAnsi"/>
          <w:szCs w:val="24"/>
        </w:rPr>
      </w:pPr>
      <w:r w:rsidRPr="006F62B9">
        <w:rPr>
          <w:rFonts w:asciiTheme="minorHAnsi" w:hAnsiTheme="minorHAnsi" w:cs="Minion-Regular"/>
          <w:szCs w:val="24"/>
        </w:rPr>
        <w:t>In case of a group of companies only experience of firms proposed for undertaking the assignment will be considered.</w:t>
      </w:r>
    </w:p>
    <w:p w:rsidR="00046401" w:rsidRPr="006B3611" w:rsidRDefault="00046401" w:rsidP="0079160C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pacing w:val="-2"/>
          <w:szCs w:val="24"/>
        </w:rPr>
        <w:t xml:space="preserve">A consultant will be selected in accordance with the procedures set out in the </w:t>
      </w:r>
      <w:hyperlink r:id="rId9" w:history="1">
        <w:r w:rsidRPr="006B3611">
          <w:rPr>
            <w:rStyle w:val="a5"/>
            <w:rFonts w:asciiTheme="minorHAnsi" w:hAnsiTheme="minorHAnsi"/>
            <w:spacing w:val="-2"/>
            <w:szCs w:val="24"/>
          </w:rPr>
          <w:t>World Bank Guidelines</w:t>
        </w:r>
      </w:hyperlink>
      <w:r w:rsidRPr="006B3611">
        <w:rPr>
          <w:rFonts w:asciiTheme="minorHAnsi" w:hAnsiTheme="minorHAnsi"/>
          <w:spacing w:val="-2"/>
          <w:szCs w:val="24"/>
        </w:rPr>
        <w:t xml:space="preserve">: Selection and Employment of Consultants by World Bank Borrowers, </w:t>
      </w:r>
      <w:r w:rsidR="00110256" w:rsidRPr="006B3611">
        <w:rPr>
          <w:rFonts w:asciiTheme="minorHAnsi" w:hAnsiTheme="minorHAnsi"/>
          <w:spacing w:val="-2"/>
          <w:szCs w:val="24"/>
        </w:rPr>
        <w:t>May 2004</w:t>
      </w:r>
      <w:r w:rsidRPr="006B3611">
        <w:rPr>
          <w:rFonts w:asciiTheme="minorHAnsi" w:hAnsiTheme="minorHAnsi"/>
          <w:spacing w:val="-2"/>
          <w:szCs w:val="24"/>
        </w:rPr>
        <w:t xml:space="preserve"> (revised </w:t>
      </w:r>
      <w:r w:rsidR="00110256" w:rsidRPr="006B3611">
        <w:rPr>
          <w:rFonts w:asciiTheme="minorHAnsi" w:hAnsiTheme="minorHAnsi"/>
          <w:spacing w:val="-2"/>
          <w:szCs w:val="24"/>
        </w:rPr>
        <w:t>October</w:t>
      </w:r>
      <w:r w:rsidRPr="006B3611">
        <w:rPr>
          <w:rFonts w:asciiTheme="minorHAnsi" w:hAnsiTheme="minorHAnsi"/>
          <w:spacing w:val="-2"/>
          <w:szCs w:val="24"/>
        </w:rPr>
        <w:t xml:space="preserve"> </w:t>
      </w:r>
      <w:r w:rsidR="00110256" w:rsidRPr="006B3611">
        <w:rPr>
          <w:rFonts w:asciiTheme="minorHAnsi" w:hAnsiTheme="minorHAnsi"/>
          <w:spacing w:val="-2"/>
          <w:szCs w:val="24"/>
        </w:rPr>
        <w:t>2006</w:t>
      </w:r>
      <w:r w:rsidRPr="006B3611">
        <w:rPr>
          <w:rFonts w:asciiTheme="minorHAnsi" w:hAnsiTheme="minorHAnsi"/>
          <w:spacing w:val="-2"/>
          <w:szCs w:val="24"/>
        </w:rPr>
        <w:t xml:space="preserve"> and </w:t>
      </w:r>
      <w:r w:rsidR="00110256" w:rsidRPr="006B3611">
        <w:rPr>
          <w:rFonts w:asciiTheme="minorHAnsi" w:hAnsiTheme="minorHAnsi"/>
          <w:spacing w:val="-2"/>
          <w:szCs w:val="24"/>
        </w:rPr>
        <w:t>May 2010</w:t>
      </w:r>
      <w:r w:rsidRPr="006B3611">
        <w:rPr>
          <w:rFonts w:asciiTheme="minorHAnsi" w:hAnsiTheme="minorHAnsi"/>
          <w:spacing w:val="-2"/>
          <w:szCs w:val="24"/>
        </w:rPr>
        <w:t>).</w:t>
      </w:r>
    </w:p>
    <w:p w:rsidR="001238DD" w:rsidRPr="00F1076D" w:rsidRDefault="00046401" w:rsidP="001A57F4">
      <w:pPr>
        <w:suppressAutoHyphens/>
        <w:spacing w:after="200"/>
        <w:jc w:val="both"/>
        <w:rPr>
          <w:rFonts w:asciiTheme="minorHAnsi" w:hAnsiTheme="minorHAnsi"/>
          <w:spacing w:val="-2"/>
          <w:szCs w:val="24"/>
        </w:rPr>
      </w:pPr>
      <w:r w:rsidRPr="006B3611">
        <w:rPr>
          <w:rFonts w:asciiTheme="minorHAnsi" w:hAnsiTheme="minorHAnsi"/>
          <w:szCs w:val="24"/>
        </w:rPr>
        <w:t xml:space="preserve">Interested consultants </w:t>
      </w:r>
      <w:r w:rsidRPr="00F1076D">
        <w:rPr>
          <w:rFonts w:asciiTheme="minorHAnsi" w:hAnsiTheme="minorHAnsi"/>
          <w:szCs w:val="24"/>
        </w:rPr>
        <w:t>may o</w:t>
      </w:r>
      <w:r w:rsidRPr="006B3611">
        <w:rPr>
          <w:rFonts w:asciiTheme="minorHAnsi" w:hAnsiTheme="minorHAnsi"/>
          <w:szCs w:val="24"/>
        </w:rPr>
        <w:t xml:space="preserve">btain further information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St. Petersburg Foundation for Investment Projects (address below) </w:t>
      </w:r>
      <w:r w:rsidR="00C96794" w:rsidRPr="006B3611">
        <w:rPr>
          <w:rFonts w:asciiTheme="minorHAnsi" w:hAnsiTheme="minorHAnsi"/>
          <w:spacing w:val="-2"/>
          <w:szCs w:val="24"/>
        </w:rPr>
        <w:t xml:space="preserve">on working days </w:t>
      </w:r>
      <w:r w:rsidR="001238DD" w:rsidRPr="006B3611">
        <w:rPr>
          <w:rFonts w:asciiTheme="minorHAnsi" w:hAnsiTheme="minorHAnsi"/>
          <w:spacing w:val="-2"/>
          <w:szCs w:val="24"/>
        </w:rPr>
        <w:t xml:space="preserve">from 10.00 to 17.00 hours. </w:t>
      </w:r>
      <w:r w:rsidR="00F1076D" w:rsidRPr="00F1076D">
        <w:rPr>
          <w:rFonts w:asciiTheme="minorHAnsi" w:hAnsiTheme="minorHAnsi"/>
          <w:spacing w:val="-2"/>
          <w:szCs w:val="24"/>
        </w:rPr>
        <w:t xml:space="preserve">Draft </w:t>
      </w:r>
      <w:r w:rsidR="00F1076D" w:rsidRPr="00F1076D">
        <w:rPr>
          <w:rFonts w:asciiTheme="minorHAnsi" w:hAnsiTheme="minorHAnsi"/>
          <w:szCs w:val="24"/>
        </w:rPr>
        <w:t xml:space="preserve">Terms of Reference for the assignment </w:t>
      </w:r>
      <w:r w:rsidR="00811109">
        <w:rPr>
          <w:rFonts w:asciiTheme="minorHAnsi" w:hAnsiTheme="minorHAnsi"/>
          <w:szCs w:val="24"/>
        </w:rPr>
        <w:t>is posted</w:t>
      </w:r>
      <w:r w:rsidR="00F1076D" w:rsidRPr="00F1076D">
        <w:rPr>
          <w:rFonts w:asciiTheme="minorHAnsi" w:hAnsiTheme="minorHAnsi"/>
          <w:szCs w:val="24"/>
        </w:rPr>
        <w:t xml:space="preserve"> </w:t>
      </w:r>
      <w:r w:rsidR="00F1076D" w:rsidRPr="00F1076D">
        <w:rPr>
          <w:rFonts w:asciiTheme="minorHAnsi" w:hAnsiTheme="minorHAnsi"/>
          <w:spacing w:val="-2"/>
          <w:szCs w:val="24"/>
        </w:rPr>
        <w:t>on FISP web-site</w:t>
      </w:r>
      <w:r w:rsidR="00F1076D">
        <w:rPr>
          <w:rFonts w:asciiTheme="minorHAnsi" w:hAnsiTheme="minorHAnsi"/>
          <w:spacing w:val="-2"/>
          <w:szCs w:val="24"/>
        </w:rPr>
        <w:t xml:space="preserve"> at the following address: </w:t>
      </w:r>
      <w:hyperlink r:id="rId10" w:history="1">
        <w:r w:rsidR="00771C68" w:rsidRPr="00F77207">
          <w:rPr>
            <w:rStyle w:val="a5"/>
            <w:rFonts w:ascii="Calibri" w:hAnsi="Calibri" w:cs="Calibri"/>
            <w:spacing w:val="-2"/>
            <w:szCs w:val="24"/>
          </w:rPr>
          <w:t>http://www.fisp.spb.ru/r/cultural_heritage_tenders_tz/</w:t>
        </w:r>
      </w:hyperlink>
      <w:r w:rsidR="00F1076D">
        <w:rPr>
          <w:rFonts w:asciiTheme="minorHAnsi" w:hAnsiTheme="minorHAnsi"/>
          <w:spacing w:val="-2"/>
          <w:szCs w:val="24"/>
        </w:rPr>
        <w:t xml:space="preserve">. </w:t>
      </w:r>
    </w:p>
    <w:p w:rsidR="00046401" w:rsidRPr="006B3611" w:rsidRDefault="00046401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Expressions of interest must be delivered to the address below </w:t>
      </w:r>
      <w:r w:rsidR="001238DD" w:rsidRPr="006B3611">
        <w:rPr>
          <w:rFonts w:asciiTheme="minorHAnsi" w:hAnsiTheme="minorHAnsi"/>
          <w:szCs w:val="24"/>
        </w:rPr>
        <w:t xml:space="preserve">not later than </w:t>
      </w:r>
      <w:r w:rsidR="00E76D73">
        <w:rPr>
          <w:rFonts w:asciiTheme="minorHAnsi" w:hAnsiTheme="minorHAnsi"/>
          <w:szCs w:val="24"/>
        </w:rPr>
        <w:t>December 1</w:t>
      </w:r>
      <w:r w:rsidR="00967A75">
        <w:rPr>
          <w:rFonts w:asciiTheme="minorHAnsi" w:hAnsiTheme="minorHAnsi"/>
          <w:szCs w:val="24"/>
        </w:rPr>
        <w:t>5</w:t>
      </w:r>
      <w:r w:rsidR="0046208F" w:rsidRPr="006B3611">
        <w:rPr>
          <w:rFonts w:asciiTheme="minorHAnsi" w:hAnsiTheme="minorHAnsi"/>
          <w:szCs w:val="24"/>
        </w:rPr>
        <w:t>, 20</w:t>
      </w:r>
      <w:r w:rsidR="001D4E3C" w:rsidRPr="006B3611">
        <w:rPr>
          <w:rFonts w:asciiTheme="minorHAnsi" w:hAnsiTheme="minorHAnsi"/>
          <w:szCs w:val="24"/>
        </w:rPr>
        <w:t>1</w:t>
      </w:r>
      <w:r w:rsidR="009C0468" w:rsidRPr="006B3611">
        <w:rPr>
          <w:rFonts w:asciiTheme="minorHAnsi" w:hAnsiTheme="minorHAnsi"/>
          <w:szCs w:val="24"/>
        </w:rPr>
        <w:t>1</w:t>
      </w:r>
      <w:r w:rsidR="001238DD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</w:p>
    <w:p w:rsidR="001238DD" w:rsidRPr="006B3611" w:rsidRDefault="001238DD" w:rsidP="001A57F4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The </w:t>
      </w:r>
      <w:r w:rsidR="00E373AF">
        <w:rPr>
          <w:rFonts w:asciiTheme="minorHAnsi" w:hAnsiTheme="minorHAnsi"/>
          <w:szCs w:val="24"/>
        </w:rPr>
        <w:t>Client</w:t>
      </w:r>
      <w:r w:rsidRPr="006B3611">
        <w:rPr>
          <w:rFonts w:asciiTheme="minorHAnsi" w:hAnsiTheme="minorHAnsi"/>
          <w:szCs w:val="24"/>
        </w:rPr>
        <w:t xml:space="preserve"> reserves the right not to consider Expressions of Interest delivered</w:t>
      </w:r>
      <w:r w:rsidR="003D21BB" w:rsidRPr="006B3611">
        <w:rPr>
          <w:rFonts w:asciiTheme="minorHAnsi" w:hAnsiTheme="minorHAnsi"/>
          <w:szCs w:val="24"/>
        </w:rPr>
        <w:t xml:space="preserve"> to the </w:t>
      </w:r>
      <w:r w:rsidR="00E373AF">
        <w:rPr>
          <w:rFonts w:asciiTheme="minorHAnsi" w:hAnsiTheme="minorHAnsi"/>
          <w:szCs w:val="24"/>
        </w:rPr>
        <w:t xml:space="preserve">Client </w:t>
      </w:r>
      <w:r w:rsidR="003D21BB" w:rsidRPr="006B3611">
        <w:rPr>
          <w:rFonts w:asciiTheme="minorHAnsi" w:hAnsiTheme="minorHAnsi"/>
          <w:szCs w:val="24"/>
        </w:rPr>
        <w:t xml:space="preserve">later than </w:t>
      </w:r>
      <w:r w:rsidR="00E76D73">
        <w:rPr>
          <w:rFonts w:asciiTheme="minorHAnsi" w:hAnsiTheme="minorHAnsi"/>
          <w:szCs w:val="24"/>
        </w:rPr>
        <w:t>December 1</w:t>
      </w:r>
      <w:r w:rsidR="00967A75">
        <w:rPr>
          <w:rFonts w:asciiTheme="minorHAnsi" w:hAnsiTheme="minorHAnsi"/>
          <w:szCs w:val="24"/>
        </w:rPr>
        <w:t>5</w:t>
      </w:r>
      <w:r w:rsidR="009C0468" w:rsidRPr="006B3611">
        <w:rPr>
          <w:rFonts w:asciiTheme="minorHAnsi" w:hAnsiTheme="minorHAnsi"/>
          <w:szCs w:val="24"/>
        </w:rPr>
        <w:t>, 2011</w:t>
      </w:r>
      <w:r w:rsidR="0046208F" w:rsidRPr="006B3611">
        <w:rPr>
          <w:rFonts w:asciiTheme="minorHAnsi" w:hAnsiTheme="minorHAnsi"/>
          <w:szCs w:val="24"/>
        </w:rPr>
        <w:t>.</w:t>
      </w:r>
    </w:p>
    <w:p w:rsidR="001238DD" w:rsidRPr="006B3611" w:rsidRDefault="001238DD" w:rsidP="00046401">
      <w:pPr>
        <w:jc w:val="both"/>
        <w:rPr>
          <w:rFonts w:asciiTheme="minorHAnsi" w:hAnsiTheme="minorHAnsi"/>
          <w:szCs w:val="24"/>
        </w:rPr>
      </w:pPr>
      <w:r w:rsidRPr="006B3611">
        <w:rPr>
          <w:rFonts w:asciiTheme="minorHAnsi" w:hAnsiTheme="minorHAnsi"/>
          <w:szCs w:val="24"/>
        </w:rPr>
        <w:t xml:space="preserve"> 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St. Petersburg Foundation for Investment Projects (FISP)</w:t>
      </w:r>
    </w:p>
    <w:p w:rsidR="007A5E0E" w:rsidRPr="00D15A33" w:rsidRDefault="007A5E0E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Representative office in Moscow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 xml:space="preserve">Office 7, 76 </w:t>
      </w:r>
      <w:proofErr w:type="spellStart"/>
      <w:r w:rsidRPr="00D15A33">
        <w:rPr>
          <w:rFonts w:asciiTheme="minorHAnsi" w:hAnsiTheme="minorHAnsi"/>
          <w:szCs w:val="24"/>
        </w:rPr>
        <w:t>Sadovnicheskaya</w:t>
      </w:r>
      <w:proofErr w:type="spellEnd"/>
      <w:r w:rsidRPr="00D15A33">
        <w:rPr>
          <w:rFonts w:asciiTheme="minorHAnsi" w:hAnsiTheme="minorHAnsi"/>
          <w:szCs w:val="24"/>
        </w:rPr>
        <w:t xml:space="preserve"> str., Moscow, Russia, 115035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Attn: Mr. Anatoly I. Gorshkov, Deputy Director-General</w:t>
      </w:r>
    </w:p>
    <w:p w:rsidR="00B15D5A" w:rsidRPr="00D15A33" w:rsidRDefault="00B15D5A" w:rsidP="00B15D5A">
      <w:pPr>
        <w:jc w:val="both"/>
        <w:rPr>
          <w:rFonts w:asciiTheme="minorHAnsi" w:hAnsiTheme="minorHAnsi"/>
          <w:szCs w:val="24"/>
        </w:rPr>
      </w:pPr>
      <w:r w:rsidRPr="00D15A33">
        <w:rPr>
          <w:rFonts w:asciiTheme="minorHAnsi" w:hAnsiTheme="minorHAnsi"/>
          <w:szCs w:val="24"/>
        </w:rPr>
        <w:t>Tel</w:t>
      </w:r>
      <w:proofErr w:type="gramStart"/>
      <w:r w:rsidRPr="00D15A33">
        <w:rPr>
          <w:rFonts w:asciiTheme="minorHAnsi" w:hAnsiTheme="minorHAnsi"/>
          <w:szCs w:val="24"/>
        </w:rPr>
        <w:t>./</w:t>
      </w:r>
      <w:proofErr w:type="gramEnd"/>
      <w:r w:rsidRPr="00D15A33">
        <w:rPr>
          <w:rFonts w:asciiTheme="minorHAnsi" w:hAnsiTheme="minorHAnsi"/>
          <w:szCs w:val="24"/>
        </w:rPr>
        <w:t xml:space="preserve"> Fax. +7 (495) 510 28 97</w:t>
      </w:r>
    </w:p>
    <w:p w:rsidR="00406130" w:rsidRDefault="00B15D5A" w:rsidP="00B15D5A">
      <w:pPr>
        <w:jc w:val="both"/>
        <w:rPr>
          <w:rFonts w:asciiTheme="minorHAnsi" w:hAnsiTheme="minorHAnsi"/>
          <w:iCs/>
          <w:spacing w:val="-6"/>
          <w:szCs w:val="24"/>
        </w:rPr>
      </w:pPr>
      <w:r w:rsidRPr="00D15A33">
        <w:rPr>
          <w:rFonts w:asciiTheme="minorHAnsi" w:hAnsiTheme="minorHAnsi"/>
          <w:szCs w:val="24"/>
        </w:rPr>
        <w:t xml:space="preserve">E-mail address: </w:t>
      </w:r>
      <w:hyperlink r:id="rId11" w:history="1">
        <w:r w:rsidRPr="00720E93">
          <w:rPr>
            <w:rStyle w:val="a5"/>
            <w:rFonts w:asciiTheme="minorHAnsi" w:hAnsiTheme="minorHAnsi"/>
            <w:iCs/>
            <w:spacing w:val="-6"/>
            <w:szCs w:val="24"/>
          </w:rPr>
          <w:t>gorshkov@fisp.info</w:t>
        </w:r>
      </w:hyperlink>
      <w:r w:rsidRPr="00720E93">
        <w:rPr>
          <w:rFonts w:asciiTheme="minorHAnsi" w:hAnsiTheme="minorHAnsi"/>
          <w:iCs/>
          <w:spacing w:val="-6"/>
          <w:szCs w:val="24"/>
        </w:rPr>
        <w:t xml:space="preserve">; </w:t>
      </w:r>
    </w:p>
    <w:p w:rsidR="00046401" w:rsidRPr="006B3611" w:rsidRDefault="00406130" w:rsidP="00B15D5A">
      <w:pPr>
        <w:jc w:val="both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Cs/>
          <w:spacing w:val="-6"/>
          <w:szCs w:val="24"/>
        </w:rPr>
        <w:t xml:space="preserve">Copies to addresses: </w:t>
      </w:r>
      <w:hyperlink r:id="rId12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spfund@mail.master.ru</w:t>
        </w:r>
      </w:hyperlink>
      <w:r w:rsidR="00B15D5A" w:rsidRPr="00720E93">
        <w:rPr>
          <w:rFonts w:asciiTheme="minorHAnsi" w:hAnsiTheme="minorHAnsi"/>
          <w:iCs/>
          <w:spacing w:val="-6"/>
          <w:szCs w:val="24"/>
        </w:rPr>
        <w:t xml:space="preserve">; </w:t>
      </w:r>
      <w:hyperlink r:id="rId13" w:history="1">
        <w:r w:rsidR="00B15D5A" w:rsidRPr="00720E93">
          <w:rPr>
            <w:rStyle w:val="a5"/>
            <w:rFonts w:asciiTheme="minorHAnsi" w:hAnsiTheme="minorHAnsi"/>
            <w:iCs/>
            <w:spacing w:val="-6"/>
            <w:szCs w:val="24"/>
          </w:rPr>
          <w:t>tarasov@fisp.spb.ru</w:t>
        </w:r>
      </w:hyperlink>
    </w:p>
    <w:p w:rsidR="003F7949" w:rsidRPr="006B3611" w:rsidRDefault="003F7949">
      <w:pPr>
        <w:rPr>
          <w:rFonts w:asciiTheme="minorHAnsi" w:hAnsiTheme="minorHAnsi"/>
          <w:szCs w:val="24"/>
        </w:rPr>
      </w:pPr>
    </w:p>
    <w:sectPr w:rsidR="003F7949" w:rsidRPr="006B3611" w:rsidSect="00790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39" w:rsidRDefault="00D52E39">
      <w:r>
        <w:separator/>
      </w:r>
    </w:p>
  </w:endnote>
  <w:endnote w:type="continuationSeparator" w:id="0">
    <w:p w:rsidR="00D52E39" w:rsidRDefault="00D52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39" w:rsidRDefault="00D52E39">
      <w:r>
        <w:separator/>
      </w:r>
    </w:p>
  </w:footnote>
  <w:footnote w:type="continuationSeparator" w:id="0">
    <w:p w:rsidR="00D52E39" w:rsidRDefault="00D52E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1B15"/>
    <w:multiLevelType w:val="hybridMultilevel"/>
    <w:tmpl w:val="275A3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05B7B"/>
    <w:multiLevelType w:val="hybridMultilevel"/>
    <w:tmpl w:val="9B4A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31E46"/>
    <w:multiLevelType w:val="hybridMultilevel"/>
    <w:tmpl w:val="D7068DA0"/>
    <w:lvl w:ilvl="0" w:tplc="B4E07958">
      <w:start w:val="1"/>
      <w:numFmt w:val="bullet"/>
      <w:pStyle w:val="-1"/>
      <w:lvlText w:val=""/>
      <w:lvlJc w:val="left"/>
      <w:pPr>
        <w:tabs>
          <w:tab w:val="num" w:pos="636"/>
        </w:tabs>
        <w:ind w:left="636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22EFC"/>
    <w:multiLevelType w:val="hybridMultilevel"/>
    <w:tmpl w:val="4B9E3A56"/>
    <w:lvl w:ilvl="0" w:tplc="04090001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5C5"/>
    <w:rsid w:val="00027509"/>
    <w:rsid w:val="00046401"/>
    <w:rsid w:val="00047785"/>
    <w:rsid w:val="00051F8E"/>
    <w:rsid w:val="00064754"/>
    <w:rsid w:val="0007370A"/>
    <w:rsid w:val="00076284"/>
    <w:rsid w:val="00091338"/>
    <w:rsid w:val="000A2570"/>
    <w:rsid w:val="000A7E15"/>
    <w:rsid w:val="000B03E4"/>
    <w:rsid w:val="000C08CD"/>
    <w:rsid w:val="000D3764"/>
    <w:rsid w:val="000D5328"/>
    <w:rsid w:val="000E0BDF"/>
    <w:rsid w:val="000E73B6"/>
    <w:rsid w:val="000F6BE0"/>
    <w:rsid w:val="00107740"/>
    <w:rsid w:val="00110256"/>
    <w:rsid w:val="001152EB"/>
    <w:rsid w:val="00115F8F"/>
    <w:rsid w:val="001179DD"/>
    <w:rsid w:val="001238DD"/>
    <w:rsid w:val="00147249"/>
    <w:rsid w:val="00152654"/>
    <w:rsid w:val="001773AF"/>
    <w:rsid w:val="00185B0E"/>
    <w:rsid w:val="00191865"/>
    <w:rsid w:val="001A4BBA"/>
    <w:rsid w:val="001A57F4"/>
    <w:rsid w:val="001C0BF4"/>
    <w:rsid w:val="001D0D64"/>
    <w:rsid w:val="001D4E3C"/>
    <w:rsid w:val="001F187A"/>
    <w:rsid w:val="00200677"/>
    <w:rsid w:val="00205C12"/>
    <w:rsid w:val="002236AC"/>
    <w:rsid w:val="0024200B"/>
    <w:rsid w:val="00242AB0"/>
    <w:rsid w:val="002638CD"/>
    <w:rsid w:val="00270122"/>
    <w:rsid w:val="0027496F"/>
    <w:rsid w:val="00290D7D"/>
    <w:rsid w:val="002913DB"/>
    <w:rsid w:val="00297745"/>
    <w:rsid w:val="002A43E0"/>
    <w:rsid w:val="002D64D8"/>
    <w:rsid w:val="002D748E"/>
    <w:rsid w:val="002E7C21"/>
    <w:rsid w:val="002F322B"/>
    <w:rsid w:val="002F38B9"/>
    <w:rsid w:val="00301D17"/>
    <w:rsid w:val="00305E75"/>
    <w:rsid w:val="00363E28"/>
    <w:rsid w:val="003735F9"/>
    <w:rsid w:val="00382BD4"/>
    <w:rsid w:val="00384CDB"/>
    <w:rsid w:val="00390782"/>
    <w:rsid w:val="00395D29"/>
    <w:rsid w:val="003A0255"/>
    <w:rsid w:val="003A38BF"/>
    <w:rsid w:val="003B3BAE"/>
    <w:rsid w:val="003D21BB"/>
    <w:rsid w:val="003D4555"/>
    <w:rsid w:val="003D51A1"/>
    <w:rsid w:val="003D6553"/>
    <w:rsid w:val="003E394E"/>
    <w:rsid w:val="003F4D93"/>
    <w:rsid w:val="003F7949"/>
    <w:rsid w:val="00403B39"/>
    <w:rsid w:val="00406130"/>
    <w:rsid w:val="00407E32"/>
    <w:rsid w:val="0042327C"/>
    <w:rsid w:val="004236BE"/>
    <w:rsid w:val="004271A3"/>
    <w:rsid w:val="00442763"/>
    <w:rsid w:val="00445EFF"/>
    <w:rsid w:val="004553A5"/>
    <w:rsid w:val="004567D5"/>
    <w:rsid w:val="0046208F"/>
    <w:rsid w:val="00495F46"/>
    <w:rsid w:val="004A4DDD"/>
    <w:rsid w:val="004B4E1C"/>
    <w:rsid w:val="004B4E5A"/>
    <w:rsid w:val="004B605E"/>
    <w:rsid w:val="004D17CB"/>
    <w:rsid w:val="004D4762"/>
    <w:rsid w:val="004E7661"/>
    <w:rsid w:val="00507F05"/>
    <w:rsid w:val="00521E26"/>
    <w:rsid w:val="00524812"/>
    <w:rsid w:val="00551E96"/>
    <w:rsid w:val="00553B0F"/>
    <w:rsid w:val="005611E7"/>
    <w:rsid w:val="005740A5"/>
    <w:rsid w:val="00584DAC"/>
    <w:rsid w:val="005A240A"/>
    <w:rsid w:val="005A2F8B"/>
    <w:rsid w:val="005B4DD4"/>
    <w:rsid w:val="005D16C1"/>
    <w:rsid w:val="005D55D2"/>
    <w:rsid w:val="00601523"/>
    <w:rsid w:val="00613387"/>
    <w:rsid w:val="00627736"/>
    <w:rsid w:val="00665DF0"/>
    <w:rsid w:val="00673DBB"/>
    <w:rsid w:val="006A60AF"/>
    <w:rsid w:val="006B2CAB"/>
    <w:rsid w:val="006B3611"/>
    <w:rsid w:val="006C0B71"/>
    <w:rsid w:val="006C548A"/>
    <w:rsid w:val="006C6202"/>
    <w:rsid w:val="006C6234"/>
    <w:rsid w:val="006F62B9"/>
    <w:rsid w:val="00707ED7"/>
    <w:rsid w:val="00730C90"/>
    <w:rsid w:val="00733A34"/>
    <w:rsid w:val="00761028"/>
    <w:rsid w:val="00771C68"/>
    <w:rsid w:val="0079001B"/>
    <w:rsid w:val="0079160C"/>
    <w:rsid w:val="007A1655"/>
    <w:rsid w:val="007A5E0E"/>
    <w:rsid w:val="007E0A0B"/>
    <w:rsid w:val="007F0605"/>
    <w:rsid w:val="007F2C48"/>
    <w:rsid w:val="007F4C91"/>
    <w:rsid w:val="007F51F0"/>
    <w:rsid w:val="00806E95"/>
    <w:rsid w:val="00811109"/>
    <w:rsid w:val="008119DD"/>
    <w:rsid w:val="008312F1"/>
    <w:rsid w:val="008554CF"/>
    <w:rsid w:val="008761B0"/>
    <w:rsid w:val="0087685A"/>
    <w:rsid w:val="00877A04"/>
    <w:rsid w:val="008971A4"/>
    <w:rsid w:val="008A411C"/>
    <w:rsid w:val="008C3D07"/>
    <w:rsid w:val="008C3FEB"/>
    <w:rsid w:val="008C75A3"/>
    <w:rsid w:val="008C7709"/>
    <w:rsid w:val="008E53FB"/>
    <w:rsid w:val="008F1766"/>
    <w:rsid w:val="00911D4C"/>
    <w:rsid w:val="00932CBD"/>
    <w:rsid w:val="0093328A"/>
    <w:rsid w:val="00933B1E"/>
    <w:rsid w:val="00950E2D"/>
    <w:rsid w:val="00967A75"/>
    <w:rsid w:val="009817EB"/>
    <w:rsid w:val="009947C4"/>
    <w:rsid w:val="009B2663"/>
    <w:rsid w:val="009C0468"/>
    <w:rsid w:val="009D0914"/>
    <w:rsid w:val="009E007C"/>
    <w:rsid w:val="009E56C4"/>
    <w:rsid w:val="00A21642"/>
    <w:rsid w:val="00A25802"/>
    <w:rsid w:val="00A25D39"/>
    <w:rsid w:val="00A52116"/>
    <w:rsid w:val="00A60369"/>
    <w:rsid w:val="00A63378"/>
    <w:rsid w:val="00AB6EAE"/>
    <w:rsid w:val="00AE793B"/>
    <w:rsid w:val="00AF5700"/>
    <w:rsid w:val="00AF7CB2"/>
    <w:rsid w:val="00B01106"/>
    <w:rsid w:val="00B15D5A"/>
    <w:rsid w:val="00B22AEC"/>
    <w:rsid w:val="00B24FFA"/>
    <w:rsid w:val="00B336D2"/>
    <w:rsid w:val="00B525BB"/>
    <w:rsid w:val="00B622D3"/>
    <w:rsid w:val="00BA127F"/>
    <w:rsid w:val="00BA144D"/>
    <w:rsid w:val="00BC5183"/>
    <w:rsid w:val="00BC6EE8"/>
    <w:rsid w:val="00C02A91"/>
    <w:rsid w:val="00C04E09"/>
    <w:rsid w:val="00C10DCA"/>
    <w:rsid w:val="00C21C0E"/>
    <w:rsid w:val="00C339B6"/>
    <w:rsid w:val="00C403DA"/>
    <w:rsid w:val="00C407F1"/>
    <w:rsid w:val="00C56EBC"/>
    <w:rsid w:val="00C81496"/>
    <w:rsid w:val="00C86251"/>
    <w:rsid w:val="00C96794"/>
    <w:rsid w:val="00CA386A"/>
    <w:rsid w:val="00CA7250"/>
    <w:rsid w:val="00CB5853"/>
    <w:rsid w:val="00CC4E28"/>
    <w:rsid w:val="00CC63FF"/>
    <w:rsid w:val="00CD1BD1"/>
    <w:rsid w:val="00CE45F0"/>
    <w:rsid w:val="00CF43E8"/>
    <w:rsid w:val="00D074D2"/>
    <w:rsid w:val="00D120DA"/>
    <w:rsid w:val="00D15A33"/>
    <w:rsid w:val="00D170FB"/>
    <w:rsid w:val="00D317F7"/>
    <w:rsid w:val="00D52E39"/>
    <w:rsid w:val="00D53648"/>
    <w:rsid w:val="00D55377"/>
    <w:rsid w:val="00D55B60"/>
    <w:rsid w:val="00D61D7E"/>
    <w:rsid w:val="00D7006D"/>
    <w:rsid w:val="00DA3ED7"/>
    <w:rsid w:val="00DB74BE"/>
    <w:rsid w:val="00DF3F20"/>
    <w:rsid w:val="00E04388"/>
    <w:rsid w:val="00E04EAC"/>
    <w:rsid w:val="00E2043F"/>
    <w:rsid w:val="00E341E6"/>
    <w:rsid w:val="00E373AF"/>
    <w:rsid w:val="00E377CA"/>
    <w:rsid w:val="00E54812"/>
    <w:rsid w:val="00E705C2"/>
    <w:rsid w:val="00E76D73"/>
    <w:rsid w:val="00ED0523"/>
    <w:rsid w:val="00EF08B4"/>
    <w:rsid w:val="00F1076D"/>
    <w:rsid w:val="00F12BE9"/>
    <w:rsid w:val="00F17DE4"/>
    <w:rsid w:val="00F24E8E"/>
    <w:rsid w:val="00F307A4"/>
    <w:rsid w:val="00F33792"/>
    <w:rsid w:val="00F33ED0"/>
    <w:rsid w:val="00F36204"/>
    <w:rsid w:val="00F46BCE"/>
    <w:rsid w:val="00F533B6"/>
    <w:rsid w:val="00F54F37"/>
    <w:rsid w:val="00F61B03"/>
    <w:rsid w:val="00F770AB"/>
    <w:rsid w:val="00F77207"/>
    <w:rsid w:val="00FA244C"/>
    <w:rsid w:val="00FA44FF"/>
    <w:rsid w:val="00FB3ACC"/>
    <w:rsid w:val="00FB6A83"/>
    <w:rsid w:val="00FE238F"/>
    <w:rsid w:val="00FF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C0468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6B3611"/>
    <w:pPr>
      <w:ind w:left="720"/>
      <w:contextualSpacing/>
    </w:pPr>
  </w:style>
  <w:style w:type="paragraph" w:customStyle="1" w:styleId="-1">
    <w:name w:val="Маркированный-1"/>
    <w:basedOn w:val="a"/>
    <w:qFormat/>
    <w:rsid w:val="00551E96"/>
    <w:pPr>
      <w:numPr>
        <w:numId w:val="7"/>
      </w:numPr>
      <w:spacing w:line="360" w:lineRule="auto"/>
      <w:jc w:val="both"/>
    </w:pPr>
    <w:rPr>
      <w:color w:val="000000"/>
      <w:szCs w:val="22"/>
      <w:lang w:val="ru-RU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worldbank.org/external/projects/main?pagePK=64283627&amp;piPK=73230&amp;theSitePK=305600&amp;menuPK=305631&amp;Projectid=P120219" TargetMode="External"/><Relationship Id="rId13" Type="http://schemas.openxmlformats.org/officeDocument/2006/relationships/hyperlink" Target="mailto:taraso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fund@mail.mast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orshkov@fisp.inf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p.spb.ru/r/cultural_heritage_tenders_t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E436-EC1D-47E2-91B1-32371F9D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634</Words>
  <Characters>4356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Format for Request for Expressions of Interest</vt:lpstr>
    </vt:vector>
  </TitlesOfParts>
  <Company>FISP</Company>
  <LinksUpToDate>false</LinksUpToDate>
  <CharactersWithSpaces>4981</CharactersWithSpaces>
  <SharedDoc>false</SharedDoc>
  <HLinks>
    <vt:vector size="30" baseType="variant">
      <vt:variant>
        <vt:i4>7405599</vt:i4>
      </vt:variant>
      <vt:variant>
        <vt:i4>12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9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2883672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http://www.fisp.spb.ru/r/cultural_heritage_gen_info/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http://web.worldbank.org/external/projects/main?pagePK=64283627&amp;piPK=73230&amp;theSitePK=305600&amp;menuPK=305631&amp;Projectid=P120219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tarasov</cp:lastModifiedBy>
  <cp:revision>5</cp:revision>
  <cp:lastPrinted>2011-09-23T09:41:00Z</cp:lastPrinted>
  <dcterms:created xsi:type="dcterms:W3CDTF">2011-11-29T11:32:00Z</dcterms:created>
  <dcterms:modified xsi:type="dcterms:W3CDTF">2011-11-29T11:47:00Z</dcterms:modified>
</cp:coreProperties>
</file>